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color w:val="333333"/>
          <w:sz w:val="46"/>
          <w:szCs w:val="46"/>
          <w:highlight w:val="white"/>
        </w:rPr>
      </w:pPr>
      <w:bookmarkStart w:colFirst="0" w:colLast="0" w:name="_nrr5f4j2b2s" w:id="0"/>
      <w:bookmarkEnd w:id="0"/>
      <w:r w:rsidDel="00000000" w:rsidR="00000000" w:rsidRPr="00000000">
        <w:rPr>
          <w:b w:val="1"/>
          <w:bCs w:val="1"/>
          <w:color w:val="333333"/>
          <w:sz w:val="46"/>
          <w:szCs w:val="46"/>
          <w:highlight w:val="white"/>
          <w:rtl w:val="0"/>
        </w:rPr>
        <w:t xml:space="preserve">Where Blogging Meets Social Media: The Hybrid Strategy That Triples Visibility</w:t>
      </w:r>
    </w:p>
    <w:p w:rsidR="00000000" w:rsidDel="00000000" w:rsidP="00000000" w:rsidRDefault="00000000" w:rsidRPr="00000000" w14:paraId="00000002">
      <w:pPr>
        <w:jc w:val="center"/>
        <w:rPr>
          <w:sz w:val="20"/>
          <w:szCs w:val="20"/>
        </w:rPr>
      </w:pPr>
      <w:r w:rsidDel="00000000" w:rsidR="00000000" w:rsidRPr="00000000">
        <w:rPr>
          <w:sz w:val="20"/>
          <w:szCs w:val="20"/>
        </w:rPr>
        <w:drawing>
          <wp:inline distB="114300" distT="114300" distL="114300" distR="114300">
            <wp:extent cx="5595938" cy="373062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595938" cy="373062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sz w:val="20"/>
          <w:szCs w:val="20"/>
        </w:rPr>
      </w:pPr>
      <w:r w:rsidDel="00000000" w:rsidR="00000000" w:rsidRPr="00000000">
        <w:rPr>
          <w:rtl w:val="0"/>
        </w:rPr>
      </w:r>
    </w:p>
    <w:p w:rsidR="00000000" w:rsidDel="00000000" w:rsidP="00000000" w:rsidRDefault="00000000" w:rsidRPr="00000000" w14:paraId="00000004">
      <w:pPr>
        <w:jc w:val="center"/>
        <w:rPr>
          <w:i w:val="1"/>
          <w:iCs w:val="1"/>
          <w:sz w:val="20"/>
          <w:szCs w:val="20"/>
        </w:rPr>
      </w:pPr>
      <w:r w:rsidDel="00000000" w:rsidR="00000000" w:rsidRPr="00000000">
        <w:rPr>
          <w:i w:val="1"/>
          <w:iCs w:val="1"/>
          <w:sz w:val="20"/>
          <w:szCs w:val="20"/>
          <w:rtl w:val="0"/>
        </w:rPr>
        <w:t xml:space="preserve">Source: Pixabay.com</w:t>
      </w:r>
      <w:r w:rsidDel="00000000" w:rsidR="00000000" w:rsidRPr="00000000">
        <w:rPr>
          <w:rtl w:val="0"/>
        </w:rPr>
      </w:r>
    </w:p>
    <w:p w:rsidR="00000000" w:rsidDel="00000000" w:rsidP="00000000" w:rsidRDefault="00000000" w:rsidRPr="00000000" w14:paraId="00000005">
      <w:pPr>
        <w:spacing w:after="240" w:before="240" w:lineRule="auto"/>
        <w:rPr>
          <w:color w:val="333333"/>
          <w:highlight w:val="white"/>
        </w:rPr>
      </w:pPr>
      <w:r w:rsidDel="00000000" w:rsidR="00000000" w:rsidRPr="00000000">
        <w:rPr>
          <w:color w:val="333333"/>
          <w:highlight w:val="white"/>
          <w:rtl w:val="0"/>
        </w:rPr>
        <w:t xml:space="preserve">Let’s be real—running a blog or a social media page can sometimes feel like shouting into the void. You spend hours perfecting a post, hit publish, and… crickets.</w:t>
      </w:r>
    </w:p>
    <w:p w:rsidR="00000000" w:rsidDel="00000000" w:rsidP="00000000" w:rsidRDefault="00000000" w:rsidRPr="00000000" w14:paraId="00000006">
      <w:pPr>
        <w:spacing w:after="240" w:before="240" w:lineRule="auto"/>
        <w:rPr>
          <w:color w:val="333333"/>
          <w:highlight w:val="white"/>
        </w:rPr>
      </w:pPr>
      <w:r w:rsidDel="00000000" w:rsidR="00000000" w:rsidRPr="00000000">
        <w:rPr>
          <w:color w:val="333333"/>
          <w:highlight w:val="white"/>
          <w:rtl w:val="0"/>
        </w:rPr>
        <w:t xml:space="preserve">The truth is, sticking to just blogging or just social media isn’t enough anymore. Each has its perks, sure, but each also has limits. Blogging is deep but slow; social media is fast but fleeting. That’s where a </w:t>
      </w:r>
      <w:r w:rsidDel="00000000" w:rsidR="00000000" w:rsidRPr="00000000">
        <w:rPr>
          <w:b w:val="1"/>
          <w:bCs w:val="1"/>
          <w:color w:val="333333"/>
          <w:highlight w:val="white"/>
          <w:rtl w:val="0"/>
        </w:rPr>
        <w:t xml:space="preserve">hybrid strategy</w:t>
      </w:r>
      <w:r w:rsidDel="00000000" w:rsidR="00000000" w:rsidRPr="00000000">
        <w:rPr>
          <w:color w:val="333333"/>
          <w:highlight w:val="white"/>
          <w:rtl w:val="0"/>
        </w:rPr>
        <w:t xml:space="preserve"> comes in—combining the two in a way that can actually </w:t>
      </w:r>
      <w:r w:rsidDel="00000000" w:rsidR="00000000" w:rsidRPr="00000000">
        <w:rPr>
          <w:b w:val="1"/>
          <w:bCs w:val="1"/>
          <w:color w:val="333333"/>
          <w:highlight w:val="white"/>
          <w:rtl w:val="0"/>
        </w:rPr>
        <w:t xml:space="preserve">triple your visibility</w:t>
      </w:r>
      <w:r w:rsidDel="00000000" w:rsidR="00000000" w:rsidRPr="00000000">
        <w:rPr>
          <w:color w:val="333333"/>
          <w:highlight w:val="white"/>
          <w:rtl w:val="0"/>
        </w:rPr>
        <w:t xml:space="preserve"> without burning you out.</w:t>
      </w:r>
    </w:p>
    <w:p w:rsidR="00000000" w:rsidDel="00000000" w:rsidP="00000000" w:rsidRDefault="00000000" w:rsidRPr="00000000" w14:paraId="00000007">
      <w:pPr>
        <w:spacing w:after="240" w:before="240" w:lineRule="auto"/>
        <w:rPr>
          <w:color w:val="333333"/>
          <w:highlight w:val="white"/>
        </w:rPr>
      </w:pPr>
      <w:r w:rsidDel="00000000" w:rsidR="00000000" w:rsidRPr="00000000">
        <w:rPr>
          <w:color w:val="333333"/>
          <w:highlight w:val="white"/>
          <w:rtl w:val="0"/>
        </w:rPr>
        <w:t xml:space="preserve">If you’ve ever wanted to stop guessing and start seeing real results online, this is your guide.</w:t>
      </w:r>
    </w:p>
    <w:p w:rsidR="00000000" w:rsidDel="00000000" w:rsidP="00000000" w:rsidRDefault="00000000" w:rsidRPr="00000000" w14:paraId="00000008">
      <w:pPr>
        <w:pStyle w:val="Heading2"/>
        <w:keepNext w:val="0"/>
        <w:keepLines w:val="0"/>
        <w:spacing w:after="80" w:lineRule="auto"/>
        <w:rPr>
          <w:b w:val="1"/>
          <w:bCs w:val="1"/>
          <w:color w:val="333333"/>
          <w:sz w:val="34"/>
          <w:szCs w:val="34"/>
          <w:highlight w:val="white"/>
        </w:rPr>
      </w:pPr>
      <w:bookmarkStart w:colFirst="0" w:colLast="0" w:name="_5hg35ju4zmxb" w:id="1"/>
      <w:bookmarkEnd w:id="1"/>
      <w:r w:rsidDel="00000000" w:rsidR="00000000" w:rsidRPr="00000000">
        <w:rPr>
          <w:b w:val="1"/>
          <w:bCs w:val="1"/>
          <w:color w:val="333333"/>
          <w:sz w:val="34"/>
          <w:szCs w:val="34"/>
          <w:highlight w:val="white"/>
          <w:rtl w:val="0"/>
        </w:rPr>
        <w:t xml:space="preserve">Why One Channel Alone Isn’t Enough</w:t>
      </w:r>
    </w:p>
    <w:p w:rsidR="00000000" w:rsidDel="00000000" w:rsidP="00000000" w:rsidRDefault="00000000" w:rsidRPr="00000000" w14:paraId="00000009">
      <w:pPr>
        <w:spacing w:after="240" w:before="240" w:lineRule="auto"/>
        <w:rPr>
          <w:color w:val="333333"/>
          <w:highlight w:val="white"/>
        </w:rPr>
      </w:pPr>
      <w:r w:rsidDel="00000000" w:rsidR="00000000" w:rsidRPr="00000000">
        <w:rPr>
          <w:color w:val="333333"/>
          <w:highlight w:val="white"/>
          <w:rtl w:val="0"/>
        </w:rPr>
        <w:t xml:space="preserve">Think about it:</w:t>
      </w:r>
    </w:p>
    <w:p w:rsidR="00000000" w:rsidDel="00000000" w:rsidP="00000000" w:rsidRDefault="00000000" w:rsidRPr="00000000" w14:paraId="0000000A">
      <w:pPr>
        <w:numPr>
          <w:ilvl w:val="0"/>
          <w:numId w:val="3"/>
        </w:numPr>
        <w:spacing w:after="0" w:afterAutospacing="0" w:before="240" w:lineRule="auto"/>
        <w:ind w:left="720" w:hanging="360"/>
        <w:rPr>
          <w:color w:val="333333"/>
          <w:highlight w:val="white"/>
        </w:rPr>
      </w:pPr>
      <w:r w:rsidDel="00000000" w:rsidR="00000000" w:rsidRPr="00000000">
        <w:rPr>
          <w:b w:val="1"/>
          <w:bCs w:val="1"/>
          <w:color w:val="333333"/>
          <w:highlight w:val="white"/>
          <w:rtl w:val="0"/>
        </w:rPr>
        <w:t xml:space="preserve">Blogging alone</w:t>
      </w:r>
      <w:r w:rsidDel="00000000" w:rsidR="00000000" w:rsidRPr="00000000">
        <w:rPr>
          <w:color w:val="333333"/>
          <w:highlight w:val="white"/>
          <w:rtl w:val="0"/>
        </w:rPr>
        <w:t xml:space="preserve"> is perfect for depth. You can create detailed guides, how-tos, and tips people can really sink their teeth into. But here’s the catch—it can take months for readers and search engines to notice your work.</w:t>
        <w:br w:type="textWrapping"/>
      </w:r>
    </w:p>
    <w:p w:rsidR="00000000" w:rsidDel="00000000" w:rsidP="00000000" w:rsidRDefault="00000000" w:rsidRPr="00000000" w14:paraId="0000000B">
      <w:pPr>
        <w:numPr>
          <w:ilvl w:val="0"/>
          <w:numId w:val="3"/>
        </w:numPr>
        <w:spacing w:after="240" w:before="0" w:beforeAutospacing="0" w:lineRule="auto"/>
        <w:ind w:left="720" w:hanging="360"/>
        <w:rPr>
          <w:color w:val="333333"/>
          <w:highlight w:val="white"/>
        </w:rPr>
      </w:pPr>
      <w:r w:rsidDel="00000000" w:rsidR="00000000" w:rsidRPr="00000000">
        <w:rPr>
          <w:b w:val="1"/>
          <w:bCs w:val="1"/>
          <w:color w:val="333333"/>
          <w:highlight w:val="white"/>
          <w:rtl w:val="0"/>
        </w:rPr>
        <w:t xml:space="preserve">Social media alone</w:t>
      </w:r>
      <w:r w:rsidDel="00000000" w:rsidR="00000000" w:rsidRPr="00000000">
        <w:rPr>
          <w:color w:val="333333"/>
          <w:highlight w:val="white"/>
          <w:rtl w:val="0"/>
        </w:rPr>
        <w:t xml:space="preserve"> is immediate. You can grab attention in seconds on Instagram or TikTok, but posts vanish almost as fast as they appear. That amazing post you crafted might be forgotten by the next scroll.</w:t>
        <w:br w:type="textWrapping"/>
      </w:r>
    </w:p>
    <w:p w:rsidR="00000000" w:rsidDel="00000000" w:rsidP="00000000" w:rsidRDefault="00000000" w:rsidRPr="00000000" w14:paraId="0000000C">
      <w:pPr>
        <w:spacing w:after="240" w:before="240" w:lineRule="auto"/>
        <w:rPr>
          <w:color w:val="333333"/>
          <w:highlight w:val="white"/>
        </w:rPr>
      </w:pPr>
      <w:r w:rsidDel="00000000" w:rsidR="00000000" w:rsidRPr="00000000">
        <w:rPr>
          <w:color w:val="333333"/>
          <w:highlight w:val="white"/>
          <w:rtl w:val="0"/>
        </w:rPr>
        <w:t xml:space="preserve">Relying on just one channel? It’s kind of like bringing a spoon to a knife fight—you might make a dent, but you’re not winning the battle.</w:t>
      </w:r>
    </w:p>
    <w:p w:rsidR="00000000" w:rsidDel="00000000" w:rsidP="00000000" w:rsidRDefault="00000000" w:rsidRPr="00000000" w14:paraId="0000000D">
      <w:pPr>
        <w:pStyle w:val="Heading2"/>
        <w:keepNext w:val="0"/>
        <w:keepLines w:val="0"/>
        <w:spacing w:after="80" w:lineRule="auto"/>
        <w:rPr>
          <w:b w:val="1"/>
          <w:bCs w:val="1"/>
          <w:color w:val="333333"/>
          <w:sz w:val="34"/>
          <w:szCs w:val="34"/>
          <w:highlight w:val="white"/>
        </w:rPr>
      </w:pPr>
      <w:bookmarkStart w:colFirst="0" w:colLast="0" w:name="_3t45ob3vedly" w:id="2"/>
      <w:bookmarkEnd w:id="2"/>
      <w:r w:rsidDel="00000000" w:rsidR="00000000" w:rsidRPr="00000000">
        <w:rPr>
          <w:b w:val="1"/>
          <w:bCs w:val="1"/>
          <w:color w:val="333333"/>
          <w:sz w:val="34"/>
          <w:szCs w:val="34"/>
          <w:highlight w:val="white"/>
          <w:rtl w:val="0"/>
        </w:rPr>
        <w:t xml:space="preserve">Enter the Hybrid Strategy</w:t>
      </w:r>
    </w:p>
    <w:p w:rsidR="00000000" w:rsidDel="00000000" w:rsidP="00000000" w:rsidRDefault="00000000" w:rsidRPr="00000000" w14:paraId="0000000E">
      <w:pPr>
        <w:spacing w:after="240" w:before="240" w:lineRule="auto"/>
        <w:rPr>
          <w:color w:val="333333"/>
          <w:highlight w:val="white"/>
        </w:rPr>
      </w:pPr>
      <w:r w:rsidDel="00000000" w:rsidR="00000000" w:rsidRPr="00000000">
        <w:rPr>
          <w:color w:val="333333"/>
          <w:highlight w:val="white"/>
          <w:rtl w:val="0"/>
        </w:rPr>
        <w:t xml:space="preserve">The hybrid strategy is simple: </w:t>
      </w:r>
      <w:r w:rsidDel="00000000" w:rsidR="00000000" w:rsidRPr="00000000">
        <w:rPr>
          <w:b w:val="1"/>
          <w:bCs w:val="1"/>
          <w:color w:val="333333"/>
          <w:highlight w:val="white"/>
          <w:rtl w:val="0"/>
        </w:rPr>
        <w:t xml:space="preserve">make your blog and social media work together, not separately</w:t>
      </w:r>
      <w:r w:rsidDel="00000000" w:rsidR="00000000" w:rsidRPr="00000000">
        <w:rPr>
          <w:color w:val="333333"/>
          <w:highlight w:val="white"/>
          <w:rtl w:val="0"/>
        </w:rPr>
        <w:t xml:space="preserve">. Think peanut butter and jelly—good alone, unstoppable together.</w:t>
      </w:r>
    </w:p>
    <w:p w:rsidR="00000000" w:rsidDel="00000000" w:rsidP="00000000" w:rsidRDefault="00000000" w:rsidRPr="00000000" w14:paraId="0000000F">
      <w:pPr>
        <w:spacing w:after="240" w:before="240" w:lineRule="auto"/>
        <w:rPr>
          <w:color w:val="333333"/>
          <w:highlight w:val="white"/>
        </w:rPr>
      </w:pPr>
      <w:r w:rsidDel="00000000" w:rsidR="00000000" w:rsidRPr="00000000">
        <w:rPr>
          <w:color w:val="333333"/>
          <w:highlight w:val="white"/>
          <w:rtl w:val="0"/>
        </w:rPr>
        <w:t xml:space="preserve">Here’s how it works: you write a detailed blog post, maybe </w:t>
      </w:r>
      <w:r w:rsidDel="00000000" w:rsidR="00000000" w:rsidRPr="00000000">
        <w:rPr>
          <w:i w:val="1"/>
          <w:iCs w:val="1"/>
          <w:color w:val="333333"/>
          <w:highlight w:val="white"/>
          <w:rtl w:val="0"/>
        </w:rPr>
        <w:t xml:space="preserve">“5 Ways to Transform Your Outdoor Space.”</w:t>
      </w:r>
      <w:r w:rsidDel="00000000" w:rsidR="00000000" w:rsidRPr="00000000">
        <w:rPr>
          <w:color w:val="333333"/>
          <w:highlight w:val="white"/>
          <w:rtl w:val="0"/>
        </w:rPr>
        <w:t xml:space="preserve"> Then, instead of just posting it and hoping for clicks, you:</w:t>
      </w:r>
    </w:p>
    <w:p w:rsidR="00000000" w:rsidDel="00000000" w:rsidP="00000000" w:rsidRDefault="00000000" w:rsidRPr="00000000" w14:paraId="00000010">
      <w:pPr>
        <w:numPr>
          <w:ilvl w:val="0"/>
          <w:numId w:val="2"/>
        </w:numPr>
        <w:spacing w:after="0" w:afterAutospacing="0" w:before="240" w:lineRule="auto"/>
        <w:ind w:left="720" w:hanging="360"/>
        <w:rPr>
          <w:color w:val="333333"/>
          <w:highlight w:val="white"/>
        </w:rPr>
      </w:pPr>
      <w:r w:rsidDel="00000000" w:rsidR="00000000" w:rsidRPr="00000000">
        <w:rPr>
          <w:color w:val="333333"/>
          <w:highlight w:val="white"/>
          <w:rtl w:val="0"/>
        </w:rPr>
        <w:t xml:space="preserve">Break it into Instagram carousels with quick, digestible tips.</w:t>
        <w:br w:type="textWrapping"/>
      </w:r>
    </w:p>
    <w:p w:rsidR="00000000" w:rsidDel="00000000" w:rsidP="00000000" w:rsidRDefault="00000000" w:rsidRPr="00000000" w14:paraId="00000011">
      <w:pPr>
        <w:numPr>
          <w:ilvl w:val="0"/>
          <w:numId w:val="2"/>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Make short TikTok videos demonstrating one or two hacks.</w:t>
        <w:br w:type="textWrapping"/>
      </w:r>
    </w:p>
    <w:p w:rsidR="00000000" w:rsidDel="00000000" w:rsidP="00000000" w:rsidRDefault="00000000" w:rsidRPr="00000000" w14:paraId="00000012">
      <w:pPr>
        <w:numPr>
          <w:ilvl w:val="0"/>
          <w:numId w:val="2"/>
        </w:numPr>
        <w:spacing w:after="240" w:before="0" w:beforeAutospacing="0" w:lineRule="auto"/>
        <w:ind w:left="720" w:hanging="360"/>
        <w:rPr>
          <w:color w:val="333333"/>
          <w:highlight w:val="white"/>
        </w:rPr>
      </w:pPr>
      <w:r w:rsidDel="00000000" w:rsidR="00000000" w:rsidRPr="00000000">
        <w:rPr>
          <w:color w:val="333333"/>
          <w:highlight w:val="white"/>
          <w:rtl w:val="0"/>
        </w:rPr>
        <w:t xml:space="preserve">Share snippets on LinkedIn or Facebook, linking back to the full blog.</w:t>
        <w:br w:type="textWrapping"/>
      </w:r>
    </w:p>
    <w:p w:rsidR="00000000" w:rsidDel="00000000" w:rsidP="00000000" w:rsidRDefault="00000000" w:rsidRPr="00000000" w14:paraId="00000013">
      <w:pPr>
        <w:spacing w:after="240" w:before="240" w:lineRule="auto"/>
        <w:rPr>
          <w:color w:val="333333"/>
          <w:highlight w:val="white"/>
        </w:rPr>
      </w:pPr>
      <w:r w:rsidDel="00000000" w:rsidR="00000000" w:rsidRPr="00000000">
        <w:rPr>
          <w:color w:val="333333"/>
          <w:highlight w:val="white"/>
          <w:rtl w:val="0"/>
        </w:rPr>
        <w:t xml:space="preserve">Suddenly, one piece of content becomes a mini marketing campaign—working for you across multiple platforms.</w:t>
      </w:r>
    </w:p>
    <w:p w:rsidR="00000000" w:rsidDel="00000000" w:rsidP="00000000" w:rsidRDefault="00000000" w:rsidRPr="00000000" w14:paraId="00000014">
      <w:pPr>
        <w:pStyle w:val="Heading3"/>
        <w:keepNext w:val="0"/>
        <w:keepLines w:val="0"/>
        <w:spacing w:after="80" w:lineRule="auto"/>
        <w:rPr>
          <w:b w:val="1"/>
          <w:bCs w:val="1"/>
        </w:rPr>
      </w:pPr>
      <w:bookmarkStart w:colFirst="0" w:colLast="0" w:name="_sqse6rx2kznk" w:id="3"/>
      <w:bookmarkEnd w:id="3"/>
      <w:r w:rsidDel="00000000" w:rsidR="00000000" w:rsidRPr="00000000">
        <w:rPr>
          <w:b w:val="1"/>
          <w:bCs w:val="1"/>
          <w:rtl w:val="0"/>
        </w:rPr>
        <w:t xml:space="preserve">Step 1: Plan With Purpose</w:t>
      </w:r>
    </w:p>
    <w:p w:rsidR="00000000" w:rsidDel="00000000" w:rsidP="00000000" w:rsidRDefault="00000000" w:rsidRPr="00000000" w14:paraId="00000015">
      <w:pPr>
        <w:spacing w:after="240" w:before="240" w:lineRule="auto"/>
        <w:rPr>
          <w:color w:val="333333"/>
          <w:highlight w:val="white"/>
        </w:rPr>
      </w:pPr>
      <w:r w:rsidDel="00000000" w:rsidR="00000000" w:rsidRPr="00000000">
        <w:rPr>
          <w:color w:val="333333"/>
          <w:highlight w:val="white"/>
          <w:rtl w:val="0"/>
        </w:rPr>
        <w:t xml:space="preserve">Nothing kills momentum faster than winging it. Start by asking: </w:t>
      </w:r>
      <w:hyperlink r:id="rId7">
        <w:r w:rsidDel="00000000" w:rsidR="00000000" w:rsidRPr="00000000">
          <w:rPr>
            <w:color w:val="1155cc"/>
            <w:highlight w:val="white"/>
            <w:u w:val="single"/>
            <w:rtl w:val="0"/>
          </w:rPr>
          <w:t xml:space="preserve">who’s my audience</w:t>
        </w:r>
      </w:hyperlink>
      <w:r w:rsidDel="00000000" w:rsidR="00000000" w:rsidRPr="00000000">
        <w:rPr>
          <w:color w:val="333333"/>
          <w:highlight w:val="white"/>
          <w:rtl w:val="0"/>
        </w:rPr>
        <w:t xml:space="preserve">, what do they care about, and where do they hang out online?</w:t>
      </w:r>
    </w:p>
    <w:p w:rsidR="00000000" w:rsidDel="00000000" w:rsidP="00000000" w:rsidRDefault="00000000" w:rsidRPr="00000000" w14:paraId="00000016">
      <w:pPr>
        <w:spacing w:after="240" w:before="240" w:lineRule="auto"/>
        <w:rPr>
          <w:color w:val="333333"/>
          <w:highlight w:val="white"/>
        </w:rPr>
      </w:pPr>
      <w:r w:rsidDel="00000000" w:rsidR="00000000" w:rsidRPr="00000000">
        <w:rPr>
          <w:color w:val="333333"/>
          <w:highlight w:val="white"/>
          <w:rtl w:val="0"/>
        </w:rPr>
        <w:t xml:space="preserve">Say your readers are homeowners. Your blog might cover topics like DIY renovations, home decor tips, or lifestyle upgrades. On social media, you can spin that into:</w:t>
      </w:r>
    </w:p>
    <w:p w:rsidR="00000000" w:rsidDel="00000000" w:rsidP="00000000" w:rsidRDefault="00000000" w:rsidRPr="00000000" w14:paraId="00000017">
      <w:pPr>
        <w:numPr>
          <w:ilvl w:val="0"/>
          <w:numId w:val="1"/>
        </w:numPr>
        <w:spacing w:after="0" w:afterAutospacing="0" w:before="240" w:lineRule="auto"/>
        <w:ind w:left="720" w:hanging="360"/>
        <w:rPr>
          <w:color w:val="333333"/>
          <w:highlight w:val="white"/>
        </w:rPr>
      </w:pPr>
      <w:r w:rsidDel="00000000" w:rsidR="00000000" w:rsidRPr="00000000">
        <w:rPr>
          <w:color w:val="333333"/>
          <w:highlight w:val="white"/>
          <w:rtl w:val="0"/>
        </w:rPr>
        <w:t xml:space="preserve">Short, shareable videos</w:t>
        <w:br w:type="textWrapping"/>
      </w:r>
    </w:p>
    <w:p w:rsidR="00000000" w:rsidDel="00000000" w:rsidP="00000000" w:rsidRDefault="00000000" w:rsidRPr="00000000" w14:paraId="00000018">
      <w:pPr>
        <w:numPr>
          <w:ilvl w:val="0"/>
          <w:numId w:val="1"/>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Before-and-after photos</w:t>
        <w:br w:type="textWrapping"/>
      </w:r>
    </w:p>
    <w:p w:rsidR="00000000" w:rsidDel="00000000" w:rsidP="00000000" w:rsidRDefault="00000000" w:rsidRPr="00000000" w14:paraId="00000019">
      <w:pPr>
        <w:numPr>
          <w:ilvl w:val="0"/>
          <w:numId w:val="1"/>
        </w:numPr>
        <w:spacing w:after="240" w:before="0" w:beforeAutospacing="0" w:lineRule="auto"/>
        <w:ind w:left="720" w:hanging="360"/>
        <w:rPr>
          <w:color w:val="333333"/>
          <w:highlight w:val="white"/>
        </w:rPr>
      </w:pPr>
      <w:r w:rsidDel="00000000" w:rsidR="00000000" w:rsidRPr="00000000">
        <w:rPr>
          <w:color w:val="333333"/>
          <w:highlight w:val="white"/>
          <w:rtl w:val="0"/>
        </w:rPr>
        <w:t xml:space="preserve">Polls or Q&amp;As about design choices</w:t>
        <w:br w:type="textWrapping"/>
      </w:r>
    </w:p>
    <w:p w:rsidR="00000000" w:rsidDel="00000000" w:rsidP="00000000" w:rsidRDefault="00000000" w:rsidRPr="00000000" w14:paraId="0000001A">
      <w:pPr>
        <w:spacing w:after="240" w:before="240" w:lineRule="auto"/>
        <w:rPr>
          <w:color w:val="333333"/>
          <w:highlight w:val="white"/>
        </w:rPr>
      </w:pPr>
      <w:r w:rsidDel="00000000" w:rsidR="00000000" w:rsidRPr="00000000">
        <w:rPr>
          <w:color w:val="333333"/>
          <w:highlight w:val="white"/>
          <w:rtl w:val="0"/>
        </w:rPr>
        <w:t xml:space="preserve">Pro tip: if your blog mentions redesigning a room, you can naturally suggest readers consider hiring an </w:t>
      </w:r>
      <w:hyperlink r:id="rId8">
        <w:r w:rsidDel="00000000" w:rsidR="00000000" w:rsidRPr="00000000">
          <w:rPr>
            <w:color w:val="1155cc"/>
            <w:highlight w:val="white"/>
            <w:u w:val="single"/>
            <w:rtl w:val="0"/>
          </w:rPr>
          <w:t xml:space="preserve">interior design company</w:t>
        </w:r>
      </w:hyperlink>
      <w:r w:rsidDel="00000000" w:rsidR="00000000" w:rsidRPr="00000000">
        <w:rPr>
          <w:color w:val="333333"/>
          <w:highlight w:val="white"/>
          <w:rtl w:val="0"/>
        </w:rPr>
        <w:t xml:space="preserve">—helpful, not pushy.</w:t>
      </w:r>
    </w:p>
    <w:p w:rsidR="00000000" w:rsidDel="00000000" w:rsidP="00000000" w:rsidRDefault="00000000" w:rsidRPr="00000000" w14:paraId="0000001B">
      <w:pPr>
        <w:spacing w:after="240" w:before="240" w:lineRule="auto"/>
        <w:rPr>
          <w:color w:val="333333"/>
          <w:highlight w:val="white"/>
        </w:rPr>
      </w:pPr>
      <w:r w:rsidDel="00000000" w:rsidR="00000000" w:rsidRPr="00000000">
        <w:rPr>
          <w:color w:val="333333"/>
          <w:highlight w:val="white"/>
          <w:rtl w:val="0"/>
        </w:rPr>
        <w:t xml:space="preserve">A solid content calendar keeps you consistent, builds trust, and avoids that last-minute panic posting frenzy.</w:t>
      </w:r>
    </w:p>
    <w:p w:rsidR="00000000" w:rsidDel="00000000" w:rsidP="00000000" w:rsidRDefault="00000000" w:rsidRPr="00000000" w14:paraId="0000001C">
      <w:pPr>
        <w:pStyle w:val="Heading3"/>
        <w:keepNext w:val="0"/>
        <w:keepLines w:val="0"/>
        <w:spacing w:after="80" w:lineRule="auto"/>
        <w:rPr>
          <w:b w:val="1"/>
          <w:bCs w:val="1"/>
        </w:rPr>
      </w:pPr>
      <w:bookmarkStart w:colFirst="0" w:colLast="0" w:name="_1mud44ruc3k2" w:id="4"/>
      <w:bookmarkEnd w:id="4"/>
      <w:r w:rsidDel="00000000" w:rsidR="00000000" w:rsidRPr="00000000">
        <w:rPr>
          <w:b w:val="1"/>
          <w:bCs w:val="1"/>
          <w:rtl w:val="0"/>
        </w:rPr>
        <w:t xml:space="preserve">Step 2: Repurpose Like a Pro</w:t>
      </w:r>
    </w:p>
    <w:p w:rsidR="00000000" w:rsidDel="00000000" w:rsidP="00000000" w:rsidRDefault="00000000" w:rsidRPr="00000000" w14:paraId="0000001D">
      <w:pPr>
        <w:spacing w:after="240" w:before="240" w:lineRule="auto"/>
        <w:rPr>
          <w:color w:val="333333"/>
          <w:highlight w:val="white"/>
        </w:rPr>
      </w:pPr>
      <w:r w:rsidDel="00000000" w:rsidR="00000000" w:rsidRPr="00000000">
        <w:rPr>
          <w:color w:val="333333"/>
          <w:highlight w:val="white"/>
          <w:rtl w:val="0"/>
        </w:rPr>
        <w:t xml:space="preserve">One blog post can fuel </w:t>
      </w:r>
      <w:r w:rsidDel="00000000" w:rsidR="00000000" w:rsidRPr="00000000">
        <w:rPr>
          <w:b w:val="1"/>
          <w:bCs w:val="1"/>
          <w:color w:val="333333"/>
          <w:highlight w:val="white"/>
          <w:rtl w:val="0"/>
        </w:rPr>
        <w:t xml:space="preserve">weeks of social media content</w:t>
      </w:r>
      <w:r w:rsidDel="00000000" w:rsidR="00000000" w:rsidRPr="00000000">
        <w:rPr>
          <w:color w:val="333333"/>
          <w:highlight w:val="white"/>
          <w:rtl w:val="0"/>
        </w:rPr>
        <w:t xml:space="preserve"> if you get creative. For example:</w:t>
      </w:r>
    </w:p>
    <w:p w:rsidR="00000000" w:rsidDel="00000000" w:rsidP="00000000" w:rsidRDefault="00000000" w:rsidRPr="00000000" w14:paraId="0000001E">
      <w:pPr>
        <w:numPr>
          <w:ilvl w:val="0"/>
          <w:numId w:val="4"/>
        </w:numPr>
        <w:spacing w:after="0" w:afterAutospacing="0" w:before="240" w:lineRule="auto"/>
        <w:ind w:left="720" w:hanging="360"/>
        <w:rPr>
          <w:color w:val="333333"/>
          <w:highlight w:val="white"/>
        </w:rPr>
      </w:pPr>
      <w:r w:rsidDel="00000000" w:rsidR="00000000" w:rsidRPr="00000000">
        <w:rPr>
          <w:color w:val="333333"/>
          <w:highlight w:val="white"/>
          <w:rtl w:val="0"/>
        </w:rPr>
        <w:t xml:space="preserve">Turn tips into an infographic</w:t>
        <w:br w:type="textWrapping"/>
      </w:r>
    </w:p>
    <w:p w:rsidR="00000000" w:rsidDel="00000000" w:rsidP="00000000" w:rsidRDefault="00000000" w:rsidRPr="00000000" w14:paraId="0000001F">
      <w:pPr>
        <w:numPr>
          <w:ilvl w:val="0"/>
          <w:numId w:val="4"/>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Create short videos for Reels or TikTok</w:t>
        <w:br w:type="textWrapping"/>
      </w:r>
    </w:p>
    <w:p w:rsidR="00000000" w:rsidDel="00000000" w:rsidP="00000000" w:rsidRDefault="00000000" w:rsidRPr="00000000" w14:paraId="00000020">
      <w:pPr>
        <w:numPr>
          <w:ilvl w:val="0"/>
          <w:numId w:val="4"/>
        </w:numPr>
        <w:spacing w:after="240" w:before="0" w:beforeAutospacing="0" w:lineRule="auto"/>
        <w:ind w:left="720" w:hanging="360"/>
        <w:rPr>
          <w:color w:val="333333"/>
          <w:highlight w:val="white"/>
        </w:rPr>
      </w:pPr>
      <w:r w:rsidDel="00000000" w:rsidR="00000000" w:rsidRPr="00000000">
        <w:rPr>
          <w:color w:val="333333"/>
          <w:highlight w:val="white"/>
          <w:rtl w:val="0"/>
        </w:rPr>
        <w:t xml:space="preserve">Pull out quotes for shareable graphics</w:t>
        <w:br w:type="textWrapping"/>
      </w:r>
    </w:p>
    <w:p w:rsidR="00000000" w:rsidDel="00000000" w:rsidP="00000000" w:rsidRDefault="00000000" w:rsidRPr="00000000" w14:paraId="00000021">
      <w:pPr>
        <w:spacing w:after="240" w:before="240" w:lineRule="auto"/>
        <w:rPr>
          <w:color w:val="333333"/>
          <w:highlight w:val="white"/>
        </w:rPr>
      </w:pPr>
      <w:r w:rsidDel="00000000" w:rsidR="00000000" w:rsidRPr="00000000">
        <w:rPr>
          <w:color w:val="333333"/>
          <w:highlight w:val="white"/>
          <w:rtl w:val="0"/>
        </w:rPr>
        <w:t xml:space="preserve">This saves time, stretches your content’s value, and keeps your audience engaged across channels. Each post becomes a doorway back to your blog—the home of the full story.</w:t>
      </w:r>
    </w:p>
    <w:p w:rsidR="00000000" w:rsidDel="00000000" w:rsidP="00000000" w:rsidRDefault="00000000" w:rsidRPr="00000000" w14:paraId="00000022">
      <w:pPr>
        <w:pStyle w:val="Heading3"/>
        <w:keepNext w:val="0"/>
        <w:keepLines w:val="0"/>
        <w:spacing w:after="80" w:lineRule="auto"/>
        <w:rPr>
          <w:b w:val="1"/>
          <w:bCs w:val="1"/>
        </w:rPr>
      </w:pPr>
      <w:bookmarkStart w:colFirst="0" w:colLast="0" w:name="_o3dsv8wyybap" w:id="5"/>
      <w:bookmarkEnd w:id="5"/>
      <w:r w:rsidDel="00000000" w:rsidR="00000000" w:rsidRPr="00000000">
        <w:rPr>
          <w:b w:val="1"/>
          <w:bCs w:val="1"/>
          <w:rtl w:val="0"/>
        </w:rPr>
        <w:t xml:space="preserve">Step 3: Mix SEO With Engagement</w:t>
      </w:r>
    </w:p>
    <w:p w:rsidR="00000000" w:rsidDel="00000000" w:rsidP="00000000" w:rsidRDefault="00000000" w:rsidRPr="00000000" w14:paraId="00000023">
      <w:pPr>
        <w:spacing w:after="240" w:before="240" w:lineRule="auto"/>
        <w:rPr>
          <w:color w:val="333333"/>
          <w:highlight w:val="white"/>
        </w:rPr>
      </w:pPr>
      <w:hyperlink r:id="rId9">
        <w:r w:rsidDel="00000000" w:rsidR="00000000" w:rsidRPr="00000000">
          <w:rPr>
            <w:color w:val="1155cc"/>
            <w:highlight w:val="white"/>
            <w:u w:val="single"/>
            <w:rtl w:val="0"/>
          </w:rPr>
          <w:t xml:space="preserve">Blogs are SEO gold</w:t>
        </w:r>
      </w:hyperlink>
      <w:r w:rsidDel="00000000" w:rsidR="00000000" w:rsidRPr="00000000">
        <w:rPr>
          <w:color w:val="333333"/>
          <w:highlight w:val="white"/>
          <w:rtl w:val="0"/>
        </w:rPr>
        <w:t xml:space="preserve">. Social media is engagement gold. A hybrid strategy lets you have both. A strong blog improves your search visibility, while social interactions—likes, comments, shares—boost reach and credibility.</w:t>
      </w:r>
    </w:p>
    <w:p w:rsidR="00000000" w:rsidDel="00000000" w:rsidP="00000000" w:rsidRDefault="00000000" w:rsidRPr="00000000" w14:paraId="00000024">
      <w:pPr>
        <w:spacing w:after="240" w:before="240" w:lineRule="auto"/>
        <w:rPr>
          <w:color w:val="333333"/>
          <w:highlight w:val="white"/>
        </w:rPr>
      </w:pPr>
      <w:r w:rsidDel="00000000" w:rsidR="00000000" w:rsidRPr="00000000">
        <w:rPr>
          <w:color w:val="333333"/>
          <w:highlight w:val="white"/>
          <w:rtl w:val="0"/>
        </w:rPr>
        <w:t xml:space="preserve">Example: a blog on outdoor living spaces might naturally include a tip to </w:t>
      </w:r>
      <w:r w:rsidDel="00000000" w:rsidR="00000000" w:rsidRPr="00000000">
        <w:rPr>
          <w:color w:val="333333"/>
          <w:highlight w:val="white"/>
          <w:rtl w:val="0"/>
        </w:rPr>
        <w:t xml:space="preserve">add an</w:t>
      </w:r>
      <w:r w:rsidDel="00000000" w:rsidR="00000000" w:rsidRPr="00000000">
        <w:rPr>
          <w:b w:val="1"/>
          <w:bCs w:val="1"/>
          <w:color w:val="333333"/>
          <w:highlight w:val="white"/>
          <w:rtl w:val="0"/>
        </w:rPr>
        <w:t xml:space="preserve"> </w:t>
      </w:r>
      <w:hyperlink r:id="rId10">
        <w:r w:rsidDel="00000000" w:rsidR="00000000" w:rsidRPr="00000000">
          <w:rPr>
            <w:color w:val="1155cc"/>
            <w:highlight w:val="white"/>
            <w:u w:val="single"/>
            <w:rtl w:val="0"/>
          </w:rPr>
          <w:t xml:space="preserve">outdoor awning</w:t>
        </w:r>
      </w:hyperlink>
      <w:r w:rsidDel="00000000" w:rsidR="00000000" w:rsidRPr="00000000">
        <w:rPr>
          <w:color w:val="333333"/>
          <w:highlight w:val="white"/>
          <w:rtl w:val="0"/>
        </w:rPr>
        <w:t xml:space="preserve">—actionable advice that links readers to a solution. Social posts teasing that blog spark conversation and drive traffic back to your site. Everyone wins.</w:t>
      </w:r>
    </w:p>
    <w:p w:rsidR="00000000" w:rsidDel="00000000" w:rsidP="00000000" w:rsidRDefault="00000000" w:rsidRPr="00000000" w14:paraId="00000025">
      <w:pPr>
        <w:pStyle w:val="Heading3"/>
        <w:keepNext w:val="0"/>
        <w:keepLines w:val="0"/>
        <w:spacing w:after="80" w:lineRule="auto"/>
        <w:rPr>
          <w:b w:val="1"/>
          <w:bCs w:val="1"/>
        </w:rPr>
      </w:pPr>
      <w:bookmarkStart w:colFirst="0" w:colLast="0" w:name="_ebddnjd5cs8q" w:id="6"/>
      <w:bookmarkEnd w:id="6"/>
      <w:r w:rsidDel="00000000" w:rsidR="00000000" w:rsidRPr="00000000">
        <w:rPr>
          <w:b w:val="1"/>
          <w:bCs w:val="1"/>
          <w:rtl w:val="0"/>
        </w:rPr>
        <w:t xml:space="preserve">Step 4: Cross-Promotion and Email</w:t>
      </w:r>
    </w:p>
    <w:p w:rsidR="00000000" w:rsidDel="00000000" w:rsidP="00000000" w:rsidRDefault="00000000" w:rsidRPr="00000000" w14:paraId="00000026">
      <w:pPr>
        <w:spacing w:after="240" w:before="240" w:lineRule="auto"/>
        <w:rPr>
          <w:color w:val="333333"/>
          <w:highlight w:val="white"/>
        </w:rPr>
      </w:pPr>
      <w:r w:rsidDel="00000000" w:rsidR="00000000" w:rsidRPr="00000000">
        <w:rPr>
          <w:color w:val="333333"/>
          <w:highlight w:val="white"/>
          <w:rtl w:val="0"/>
        </w:rPr>
        <w:t xml:space="preserve">Hybrid strategy isn’t just blogs + social media—it’s about connecting everything. Your email newsletter can tease a blog, encourage social follows, or give behind-the-scenes content.</w:t>
      </w:r>
    </w:p>
    <w:p w:rsidR="00000000" w:rsidDel="00000000" w:rsidP="00000000" w:rsidRDefault="00000000" w:rsidRPr="00000000" w14:paraId="00000027">
      <w:pPr>
        <w:spacing w:after="240" w:before="240" w:lineRule="auto"/>
        <w:rPr>
          <w:color w:val="333333"/>
          <w:highlight w:val="white"/>
        </w:rPr>
      </w:pPr>
      <w:r w:rsidDel="00000000" w:rsidR="00000000" w:rsidRPr="00000000">
        <w:rPr>
          <w:color w:val="333333"/>
          <w:highlight w:val="white"/>
          <w:rtl w:val="0"/>
        </w:rPr>
        <w:t xml:space="preserve">Tie in offline actions too. If your blog covers local marketing, you could mention ways to </w:t>
      </w:r>
      <w:hyperlink r:id="rId11">
        <w:r w:rsidDel="00000000" w:rsidR="00000000" w:rsidRPr="00000000">
          <w:rPr>
            <w:color w:val="1155cc"/>
            <w:highlight w:val="white"/>
            <w:u w:val="single"/>
            <w:rtl w:val="0"/>
          </w:rPr>
          <w:t xml:space="preserve">distribute flyers</w:t>
        </w:r>
      </w:hyperlink>
      <w:r w:rsidDel="00000000" w:rsidR="00000000" w:rsidRPr="00000000">
        <w:rPr>
          <w:color w:val="333333"/>
          <w:highlight w:val="white"/>
          <w:rtl w:val="0"/>
        </w:rPr>
        <w:t xml:space="preserve"> effectively. Practical tips make your content more useful and memorable.</w:t>
      </w:r>
    </w:p>
    <w:p w:rsidR="00000000" w:rsidDel="00000000" w:rsidP="00000000" w:rsidRDefault="00000000" w:rsidRPr="00000000" w14:paraId="00000028">
      <w:pPr>
        <w:pStyle w:val="Heading3"/>
        <w:keepNext w:val="0"/>
        <w:keepLines w:val="0"/>
        <w:spacing w:after="80" w:lineRule="auto"/>
        <w:rPr>
          <w:b w:val="1"/>
          <w:bCs w:val="1"/>
        </w:rPr>
      </w:pPr>
      <w:bookmarkStart w:colFirst="0" w:colLast="0" w:name="_l864t4mag9qj" w:id="7"/>
      <w:bookmarkEnd w:id="7"/>
      <w:r w:rsidDel="00000000" w:rsidR="00000000" w:rsidRPr="00000000">
        <w:rPr>
          <w:b w:val="1"/>
          <w:bCs w:val="1"/>
          <w:rtl w:val="0"/>
        </w:rPr>
        <w:t xml:space="preserve">Step 5: Track, Tweak, Repeat</w:t>
      </w:r>
    </w:p>
    <w:p w:rsidR="00000000" w:rsidDel="00000000" w:rsidP="00000000" w:rsidRDefault="00000000" w:rsidRPr="00000000" w14:paraId="00000029">
      <w:pPr>
        <w:spacing w:after="240" w:before="240" w:lineRule="auto"/>
        <w:rPr>
          <w:color w:val="333333"/>
          <w:highlight w:val="white"/>
        </w:rPr>
      </w:pPr>
      <w:r w:rsidDel="00000000" w:rsidR="00000000" w:rsidRPr="00000000">
        <w:rPr>
          <w:color w:val="333333"/>
          <w:highlight w:val="white"/>
          <w:rtl w:val="0"/>
        </w:rPr>
        <w:t xml:space="preserve">One of the best parts of this approach? It’s measurable. Analytics tell you what’s working and what isn’t. Track:</w:t>
      </w:r>
    </w:p>
    <w:p w:rsidR="00000000" w:rsidDel="00000000" w:rsidP="00000000" w:rsidRDefault="00000000" w:rsidRPr="00000000" w14:paraId="0000002A">
      <w:pPr>
        <w:numPr>
          <w:ilvl w:val="0"/>
          <w:numId w:val="7"/>
        </w:numPr>
        <w:spacing w:after="0" w:afterAutospacing="0" w:before="240" w:lineRule="auto"/>
        <w:ind w:left="720" w:hanging="360"/>
        <w:rPr>
          <w:color w:val="333333"/>
          <w:highlight w:val="white"/>
        </w:rPr>
      </w:pPr>
      <w:r w:rsidDel="00000000" w:rsidR="00000000" w:rsidRPr="00000000">
        <w:rPr>
          <w:color w:val="333333"/>
          <w:highlight w:val="white"/>
          <w:rtl w:val="0"/>
        </w:rPr>
        <w:t xml:space="preserve">Blog traffic: views, time on page, bounce rate</w:t>
        <w:br w:type="textWrapping"/>
      </w:r>
    </w:p>
    <w:p w:rsidR="00000000" w:rsidDel="00000000" w:rsidP="00000000" w:rsidRDefault="00000000" w:rsidRPr="00000000" w14:paraId="0000002B">
      <w:pPr>
        <w:numPr>
          <w:ilvl w:val="0"/>
          <w:numId w:val="7"/>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Social engagement: likes, comments, shares</w:t>
        <w:br w:type="textWrapping"/>
      </w:r>
    </w:p>
    <w:p w:rsidR="00000000" w:rsidDel="00000000" w:rsidP="00000000" w:rsidRDefault="00000000" w:rsidRPr="00000000" w14:paraId="0000002C">
      <w:pPr>
        <w:numPr>
          <w:ilvl w:val="0"/>
          <w:numId w:val="7"/>
        </w:numPr>
        <w:spacing w:after="240" w:before="0" w:beforeAutospacing="0" w:lineRule="auto"/>
        <w:ind w:left="720" w:hanging="360"/>
        <w:rPr>
          <w:color w:val="333333"/>
          <w:highlight w:val="white"/>
        </w:rPr>
      </w:pPr>
      <w:r w:rsidDel="00000000" w:rsidR="00000000" w:rsidRPr="00000000">
        <w:rPr>
          <w:color w:val="333333"/>
          <w:highlight w:val="white"/>
          <w:rtl w:val="0"/>
        </w:rPr>
        <w:t xml:space="preserve">Click-throughs: how many people move from social posts to your blog</w:t>
        <w:br w:type="textWrapping"/>
      </w:r>
    </w:p>
    <w:p w:rsidR="00000000" w:rsidDel="00000000" w:rsidP="00000000" w:rsidRDefault="00000000" w:rsidRPr="00000000" w14:paraId="0000002D">
      <w:pPr>
        <w:spacing w:after="240" w:before="240" w:lineRule="auto"/>
        <w:rPr>
          <w:color w:val="333333"/>
          <w:highlight w:val="white"/>
        </w:rPr>
      </w:pPr>
      <w:r w:rsidDel="00000000" w:rsidR="00000000" w:rsidRPr="00000000">
        <w:rPr>
          <w:color w:val="333333"/>
          <w:highlight w:val="white"/>
          <w:rtl w:val="0"/>
        </w:rPr>
        <w:t xml:space="preserve">If Instagram posts are popular but not driving clicks, tweak your call-to-action or make the post more visually engaging. Data is your friend—it tells the story; you just need to listen.</w:t>
      </w:r>
    </w:p>
    <w:p w:rsidR="00000000" w:rsidDel="00000000" w:rsidP="00000000" w:rsidRDefault="00000000" w:rsidRPr="00000000" w14:paraId="0000002E">
      <w:pPr>
        <w:pStyle w:val="Heading2"/>
        <w:keepNext w:val="0"/>
        <w:keepLines w:val="0"/>
        <w:spacing w:after="80" w:lineRule="auto"/>
        <w:rPr>
          <w:b w:val="1"/>
          <w:bCs w:val="1"/>
          <w:color w:val="333333"/>
          <w:sz w:val="34"/>
          <w:szCs w:val="34"/>
          <w:highlight w:val="white"/>
        </w:rPr>
      </w:pPr>
      <w:bookmarkStart w:colFirst="0" w:colLast="0" w:name="_w9427x34jrqi" w:id="8"/>
      <w:bookmarkEnd w:id="8"/>
      <w:r w:rsidDel="00000000" w:rsidR="00000000" w:rsidRPr="00000000">
        <w:rPr>
          <w:b w:val="1"/>
          <w:bCs w:val="1"/>
          <w:color w:val="333333"/>
          <w:sz w:val="34"/>
          <w:szCs w:val="34"/>
          <w:highlight w:val="white"/>
          <w:rtl w:val="0"/>
        </w:rPr>
        <w:t xml:space="preserve">Why It Works</w:t>
      </w:r>
    </w:p>
    <w:p w:rsidR="00000000" w:rsidDel="00000000" w:rsidP="00000000" w:rsidRDefault="00000000" w:rsidRPr="00000000" w14:paraId="0000002F">
      <w:pPr>
        <w:spacing w:after="240" w:before="240" w:lineRule="auto"/>
        <w:rPr>
          <w:color w:val="333333"/>
          <w:highlight w:val="white"/>
        </w:rPr>
      </w:pPr>
      <w:r w:rsidDel="00000000" w:rsidR="00000000" w:rsidRPr="00000000">
        <w:rPr>
          <w:color w:val="333333"/>
          <w:highlight w:val="white"/>
          <w:rtl w:val="0"/>
        </w:rPr>
        <w:t xml:space="preserve">The hybrid approach multiplies your exposure:</w:t>
      </w:r>
    </w:p>
    <w:p w:rsidR="00000000" w:rsidDel="00000000" w:rsidP="00000000" w:rsidRDefault="00000000" w:rsidRPr="00000000" w14:paraId="00000030">
      <w:pPr>
        <w:numPr>
          <w:ilvl w:val="0"/>
          <w:numId w:val="5"/>
        </w:numPr>
        <w:spacing w:after="0" w:afterAutospacing="0" w:before="240" w:lineRule="auto"/>
        <w:ind w:left="720" w:hanging="360"/>
        <w:rPr>
          <w:color w:val="333333"/>
          <w:highlight w:val="white"/>
        </w:rPr>
      </w:pPr>
      <w:r w:rsidDel="00000000" w:rsidR="00000000" w:rsidRPr="00000000">
        <w:rPr>
          <w:b w:val="1"/>
          <w:bCs w:val="1"/>
          <w:color w:val="333333"/>
          <w:highlight w:val="white"/>
          <w:rtl w:val="0"/>
        </w:rPr>
        <w:t xml:space="preserve">Cross-platform synergy:</w:t>
      </w:r>
      <w:r w:rsidDel="00000000" w:rsidR="00000000" w:rsidRPr="00000000">
        <w:rPr>
          <w:color w:val="333333"/>
          <w:highlight w:val="white"/>
          <w:rtl w:val="0"/>
        </w:rPr>
        <w:t xml:space="preserve"> One blog becomes a multi-channel campaign</w:t>
        <w:br w:type="textWrapping"/>
      </w:r>
    </w:p>
    <w:p w:rsidR="00000000" w:rsidDel="00000000" w:rsidP="00000000" w:rsidRDefault="00000000" w:rsidRPr="00000000" w14:paraId="00000031">
      <w:pPr>
        <w:numPr>
          <w:ilvl w:val="0"/>
          <w:numId w:val="5"/>
        </w:numPr>
        <w:spacing w:after="0" w:afterAutospacing="0" w:before="0" w:beforeAutospacing="0" w:lineRule="auto"/>
        <w:ind w:left="720" w:hanging="360"/>
        <w:rPr>
          <w:color w:val="333333"/>
          <w:highlight w:val="white"/>
        </w:rPr>
      </w:pPr>
      <w:r w:rsidDel="00000000" w:rsidR="00000000" w:rsidRPr="00000000">
        <w:rPr>
          <w:b w:val="1"/>
          <w:bCs w:val="1"/>
          <w:color w:val="333333"/>
          <w:highlight w:val="white"/>
          <w:rtl w:val="0"/>
        </w:rPr>
        <w:t xml:space="preserve">Audience segmentation:</w:t>
      </w:r>
      <w:r w:rsidDel="00000000" w:rsidR="00000000" w:rsidRPr="00000000">
        <w:rPr>
          <w:color w:val="333333"/>
          <w:highlight w:val="white"/>
          <w:rtl w:val="0"/>
        </w:rPr>
        <w:t xml:space="preserve"> Social grabs casual browsers; blogs capture dedicated readers</w:t>
        <w:br w:type="textWrapping"/>
      </w:r>
    </w:p>
    <w:p w:rsidR="00000000" w:rsidDel="00000000" w:rsidP="00000000" w:rsidRDefault="00000000" w:rsidRPr="00000000" w14:paraId="00000032">
      <w:pPr>
        <w:numPr>
          <w:ilvl w:val="0"/>
          <w:numId w:val="5"/>
        </w:numPr>
        <w:spacing w:after="240" w:before="0" w:beforeAutospacing="0" w:lineRule="auto"/>
        <w:ind w:left="720" w:hanging="360"/>
        <w:rPr>
          <w:color w:val="333333"/>
          <w:highlight w:val="white"/>
        </w:rPr>
      </w:pPr>
      <w:r w:rsidDel="00000000" w:rsidR="00000000" w:rsidRPr="00000000">
        <w:rPr>
          <w:b w:val="1"/>
          <w:bCs w:val="1"/>
          <w:color w:val="333333"/>
          <w:highlight w:val="white"/>
          <w:rtl w:val="0"/>
        </w:rPr>
        <w:t xml:space="preserve">Authority building:</w:t>
      </w:r>
      <w:r w:rsidDel="00000000" w:rsidR="00000000" w:rsidRPr="00000000">
        <w:rPr>
          <w:color w:val="333333"/>
          <w:highlight w:val="white"/>
          <w:rtl w:val="0"/>
        </w:rPr>
        <w:t xml:space="preserve"> Consistently providing value builds trust fast</w:t>
        <w:br w:type="textWrapping"/>
      </w:r>
    </w:p>
    <w:p w:rsidR="00000000" w:rsidDel="00000000" w:rsidP="00000000" w:rsidRDefault="00000000" w:rsidRPr="00000000" w14:paraId="00000033">
      <w:pPr>
        <w:spacing w:after="240" w:before="240" w:lineRule="auto"/>
        <w:rPr>
          <w:color w:val="333333"/>
          <w:highlight w:val="white"/>
        </w:rPr>
      </w:pPr>
      <w:r w:rsidDel="00000000" w:rsidR="00000000" w:rsidRPr="00000000">
        <w:rPr>
          <w:color w:val="333333"/>
          <w:highlight w:val="white"/>
          <w:rtl w:val="0"/>
        </w:rPr>
        <w:t xml:space="preserve">Example: you post a blog on home office setups, create a carousel with tips, a Reel showing a desk makeover, and a Pinterest infographic. Each touchpoint drives traffic, engagement, and authority.</w:t>
      </w:r>
    </w:p>
    <w:p w:rsidR="00000000" w:rsidDel="00000000" w:rsidP="00000000" w:rsidRDefault="00000000" w:rsidRPr="00000000" w14:paraId="00000034">
      <w:pPr>
        <w:pStyle w:val="Heading2"/>
        <w:keepNext w:val="0"/>
        <w:keepLines w:val="0"/>
        <w:spacing w:after="80" w:lineRule="auto"/>
        <w:rPr>
          <w:b w:val="1"/>
          <w:bCs w:val="1"/>
          <w:color w:val="333333"/>
          <w:sz w:val="34"/>
          <w:szCs w:val="34"/>
          <w:highlight w:val="white"/>
        </w:rPr>
      </w:pPr>
      <w:bookmarkStart w:colFirst="0" w:colLast="0" w:name="_3tw08wofvcvd" w:id="9"/>
      <w:bookmarkEnd w:id="9"/>
      <w:r w:rsidDel="00000000" w:rsidR="00000000" w:rsidRPr="00000000">
        <w:rPr>
          <w:b w:val="1"/>
          <w:bCs w:val="1"/>
          <w:color w:val="333333"/>
          <w:sz w:val="34"/>
          <w:szCs w:val="34"/>
          <w:highlight w:val="white"/>
          <w:rtl w:val="0"/>
        </w:rPr>
        <w:t xml:space="preserve">Inspiration From Real Life</w:t>
      </w:r>
    </w:p>
    <w:p w:rsidR="00000000" w:rsidDel="00000000" w:rsidP="00000000" w:rsidRDefault="00000000" w:rsidRPr="00000000" w14:paraId="00000035">
      <w:pPr>
        <w:numPr>
          <w:ilvl w:val="0"/>
          <w:numId w:val="8"/>
        </w:numPr>
        <w:spacing w:after="0" w:afterAutospacing="0" w:before="240" w:lineRule="auto"/>
        <w:ind w:left="720" w:hanging="360"/>
        <w:rPr>
          <w:color w:val="333333"/>
          <w:highlight w:val="white"/>
        </w:rPr>
      </w:pPr>
      <w:r w:rsidDel="00000000" w:rsidR="00000000" w:rsidRPr="00000000">
        <w:rPr>
          <w:b w:val="1"/>
          <w:bCs w:val="1"/>
          <w:color w:val="333333"/>
          <w:highlight w:val="white"/>
          <w:rtl w:val="0"/>
        </w:rPr>
        <w:t xml:space="preserve">Interior designers:</w:t>
      </w:r>
      <w:r w:rsidDel="00000000" w:rsidR="00000000" w:rsidRPr="00000000">
        <w:rPr>
          <w:color w:val="333333"/>
          <w:highlight w:val="white"/>
          <w:rtl w:val="0"/>
        </w:rPr>
        <w:t xml:space="preserve"> Blog about makeovers, share quick DIY tips on Instagram, suggest readers </w:t>
      </w:r>
      <w:r w:rsidDel="00000000" w:rsidR="00000000" w:rsidRPr="00000000">
        <w:rPr>
          <w:b w:val="1"/>
          <w:bCs w:val="1"/>
          <w:color w:val="333333"/>
          <w:highlight w:val="white"/>
          <w:rtl w:val="0"/>
        </w:rPr>
        <w:t xml:space="preserve">consider hiring interior design company</w:t>
      </w:r>
      <w:r w:rsidDel="00000000" w:rsidR="00000000" w:rsidRPr="00000000">
        <w:rPr>
          <w:color w:val="333333"/>
          <w:highlight w:val="white"/>
          <w:rtl w:val="0"/>
        </w:rPr>
        <w:t xml:space="preserve"> for bigger projects.</w:t>
        <w:br w:type="textWrapping"/>
      </w:r>
    </w:p>
    <w:p w:rsidR="00000000" w:rsidDel="00000000" w:rsidP="00000000" w:rsidRDefault="00000000" w:rsidRPr="00000000" w14:paraId="00000036">
      <w:pPr>
        <w:numPr>
          <w:ilvl w:val="0"/>
          <w:numId w:val="8"/>
        </w:numPr>
        <w:spacing w:after="0" w:afterAutospacing="0" w:before="0" w:beforeAutospacing="0" w:lineRule="auto"/>
        <w:ind w:left="720" w:hanging="360"/>
        <w:rPr>
          <w:color w:val="333333"/>
          <w:highlight w:val="white"/>
        </w:rPr>
      </w:pPr>
      <w:r w:rsidDel="00000000" w:rsidR="00000000" w:rsidRPr="00000000">
        <w:rPr>
          <w:b w:val="1"/>
          <w:bCs w:val="1"/>
          <w:color w:val="333333"/>
          <w:highlight w:val="white"/>
          <w:rtl w:val="0"/>
        </w:rPr>
        <w:t xml:space="preserve">Outdoor lifestyle brands:</w:t>
      </w:r>
      <w:r w:rsidDel="00000000" w:rsidR="00000000" w:rsidRPr="00000000">
        <w:rPr>
          <w:color w:val="333333"/>
          <w:highlight w:val="white"/>
          <w:rtl w:val="0"/>
        </w:rPr>
        <w:t xml:space="preserve"> Share summer patio ideas and TikTok demos, suggesting to </w:t>
      </w:r>
      <w:r w:rsidDel="00000000" w:rsidR="00000000" w:rsidRPr="00000000">
        <w:rPr>
          <w:b w:val="1"/>
          <w:bCs w:val="1"/>
          <w:color w:val="333333"/>
          <w:highlight w:val="white"/>
          <w:rtl w:val="0"/>
        </w:rPr>
        <w:t xml:space="preserve">add outdoor awning</w:t>
      </w:r>
      <w:r w:rsidDel="00000000" w:rsidR="00000000" w:rsidRPr="00000000">
        <w:rPr>
          <w:color w:val="333333"/>
          <w:highlight w:val="white"/>
          <w:rtl w:val="0"/>
        </w:rPr>
        <w:t xml:space="preserve"> for extra comfort.</w:t>
        <w:br w:type="textWrapping"/>
      </w:r>
    </w:p>
    <w:p w:rsidR="00000000" w:rsidDel="00000000" w:rsidP="00000000" w:rsidRDefault="00000000" w:rsidRPr="00000000" w14:paraId="00000037">
      <w:pPr>
        <w:numPr>
          <w:ilvl w:val="0"/>
          <w:numId w:val="8"/>
        </w:numPr>
        <w:spacing w:after="240" w:before="0" w:beforeAutospacing="0" w:lineRule="auto"/>
        <w:ind w:left="720" w:hanging="360"/>
        <w:rPr>
          <w:color w:val="333333"/>
          <w:highlight w:val="white"/>
        </w:rPr>
      </w:pPr>
      <w:r w:rsidDel="00000000" w:rsidR="00000000" w:rsidRPr="00000000">
        <w:rPr>
          <w:b w:val="1"/>
          <w:bCs w:val="1"/>
          <w:color w:val="333333"/>
          <w:highlight w:val="white"/>
          <w:rtl w:val="0"/>
        </w:rPr>
        <w:t xml:space="preserve">Local marketing consultants:</w:t>
      </w:r>
      <w:r w:rsidDel="00000000" w:rsidR="00000000" w:rsidRPr="00000000">
        <w:rPr>
          <w:color w:val="333333"/>
          <w:highlight w:val="white"/>
          <w:rtl w:val="0"/>
        </w:rPr>
        <w:t xml:space="preserve"> Teach online strategies while offering offline tips, like how to </w:t>
      </w:r>
      <w:r w:rsidDel="00000000" w:rsidR="00000000" w:rsidRPr="00000000">
        <w:rPr>
          <w:b w:val="1"/>
          <w:bCs w:val="1"/>
          <w:color w:val="333333"/>
          <w:highlight w:val="white"/>
          <w:rtl w:val="0"/>
        </w:rPr>
        <w:t xml:space="preserve">distribute flyers</w:t>
      </w:r>
      <w:r w:rsidDel="00000000" w:rsidR="00000000" w:rsidRPr="00000000">
        <w:rPr>
          <w:color w:val="333333"/>
          <w:highlight w:val="white"/>
          <w:rtl w:val="0"/>
        </w:rPr>
        <w:t xml:space="preserve"> effectively.</w:t>
        <w:br w:type="textWrapping"/>
      </w:r>
    </w:p>
    <w:p w:rsidR="00000000" w:rsidDel="00000000" w:rsidP="00000000" w:rsidRDefault="00000000" w:rsidRPr="00000000" w14:paraId="00000038">
      <w:pPr>
        <w:spacing w:after="240" w:before="240" w:lineRule="auto"/>
        <w:rPr>
          <w:color w:val="333333"/>
          <w:highlight w:val="white"/>
        </w:rPr>
      </w:pPr>
      <w:r w:rsidDel="00000000" w:rsidR="00000000" w:rsidRPr="00000000">
        <w:rPr>
          <w:color w:val="333333"/>
          <w:highlight w:val="white"/>
          <w:rtl w:val="0"/>
        </w:rPr>
        <w:t xml:space="preserve">The best part? This strategy works in any niche, as long as you’re creative and consistent.</w:t>
      </w:r>
    </w:p>
    <w:p w:rsidR="00000000" w:rsidDel="00000000" w:rsidP="00000000" w:rsidRDefault="00000000" w:rsidRPr="00000000" w14:paraId="00000039">
      <w:pPr>
        <w:pStyle w:val="Heading2"/>
        <w:keepNext w:val="0"/>
        <w:keepLines w:val="0"/>
        <w:spacing w:after="80" w:lineRule="auto"/>
        <w:rPr>
          <w:b w:val="1"/>
          <w:bCs w:val="1"/>
          <w:color w:val="333333"/>
          <w:sz w:val="34"/>
          <w:szCs w:val="34"/>
          <w:highlight w:val="white"/>
        </w:rPr>
      </w:pPr>
      <w:bookmarkStart w:colFirst="0" w:colLast="0" w:name="_i7ws4kdbe2mf" w:id="10"/>
      <w:bookmarkEnd w:id="10"/>
      <w:r w:rsidDel="00000000" w:rsidR="00000000" w:rsidRPr="00000000">
        <w:rPr>
          <w:b w:val="1"/>
          <w:bCs w:val="1"/>
          <w:color w:val="333333"/>
          <w:sz w:val="34"/>
          <w:szCs w:val="34"/>
          <w:highlight w:val="white"/>
          <w:rtl w:val="0"/>
        </w:rPr>
        <w:t xml:space="preserve">Pitfalls to Avoid</w:t>
      </w:r>
    </w:p>
    <w:p w:rsidR="00000000" w:rsidDel="00000000" w:rsidP="00000000" w:rsidRDefault="00000000" w:rsidRPr="00000000" w14:paraId="0000003A">
      <w:pPr>
        <w:spacing w:after="240" w:before="240" w:lineRule="auto"/>
        <w:rPr>
          <w:color w:val="333333"/>
          <w:highlight w:val="white"/>
        </w:rPr>
      </w:pPr>
      <w:r w:rsidDel="00000000" w:rsidR="00000000" w:rsidRPr="00000000">
        <w:rPr>
          <w:color w:val="333333"/>
          <w:highlight w:val="white"/>
          <w:rtl w:val="0"/>
        </w:rPr>
        <w:t xml:space="preserve">Even a great strategy can fail if you slip up:</w:t>
      </w:r>
    </w:p>
    <w:p w:rsidR="00000000" w:rsidDel="00000000" w:rsidP="00000000" w:rsidRDefault="00000000" w:rsidRPr="00000000" w14:paraId="0000003B">
      <w:pPr>
        <w:numPr>
          <w:ilvl w:val="0"/>
          <w:numId w:val="6"/>
        </w:numPr>
        <w:spacing w:after="0" w:afterAutospacing="0" w:before="240" w:lineRule="auto"/>
        <w:ind w:left="720" w:hanging="360"/>
        <w:rPr>
          <w:color w:val="333333"/>
          <w:highlight w:val="white"/>
        </w:rPr>
      </w:pPr>
      <w:r w:rsidDel="00000000" w:rsidR="00000000" w:rsidRPr="00000000">
        <w:rPr>
          <w:color w:val="333333"/>
          <w:highlight w:val="white"/>
          <w:rtl w:val="0"/>
        </w:rPr>
        <w:t xml:space="preserve">Posting inconsistently—use a content calendar</w:t>
        <w:br w:type="textWrapping"/>
      </w:r>
    </w:p>
    <w:p w:rsidR="00000000" w:rsidDel="00000000" w:rsidP="00000000" w:rsidRDefault="00000000" w:rsidRPr="00000000" w14:paraId="0000003C">
      <w:pPr>
        <w:numPr>
          <w:ilvl w:val="0"/>
          <w:numId w:val="6"/>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Ignoring analytics—data tells you what works</w:t>
        <w:br w:type="textWrapping"/>
      </w:r>
    </w:p>
    <w:p w:rsidR="00000000" w:rsidDel="00000000" w:rsidP="00000000" w:rsidRDefault="00000000" w:rsidRPr="00000000" w14:paraId="0000003D">
      <w:pPr>
        <w:numPr>
          <w:ilvl w:val="0"/>
          <w:numId w:val="6"/>
        </w:numPr>
        <w:spacing w:after="0" w:afterAutospacing="0" w:before="0" w:beforeAutospacing="0" w:lineRule="auto"/>
        <w:ind w:left="720" w:hanging="360"/>
        <w:rPr>
          <w:color w:val="333333"/>
          <w:highlight w:val="white"/>
        </w:rPr>
      </w:pPr>
      <w:r w:rsidDel="00000000" w:rsidR="00000000" w:rsidRPr="00000000">
        <w:rPr>
          <w:color w:val="333333"/>
          <w:highlight w:val="white"/>
          <w:rtl w:val="0"/>
        </w:rPr>
        <w:t xml:space="preserve">Over-promoting—value first, sales second</w:t>
        <w:br w:type="textWrapping"/>
      </w:r>
    </w:p>
    <w:p w:rsidR="00000000" w:rsidDel="00000000" w:rsidP="00000000" w:rsidRDefault="00000000" w:rsidRPr="00000000" w14:paraId="0000003E">
      <w:pPr>
        <w:numPr>
          <w:ilvl w:val="0"/>
          <w:numId w:val="6"/>
        </w:numPr>
        <w:spacing w:after="240" w:before="0" w:beforeAutospacing="0" w:lineRule="auto"/>
        <w:ind w:left="720" w:hanging="360"/>
        <w:rPr>
          <w:color w:val="333333"/>
          <w:highlight w:val="white"/>
        </w:rPr>
      </w:pPr>
      <w:r w:rsidDel="00000000" w:rsidR="00000000" w:rsidRPr="00000000">
        <w:rPr>
          <w:color w:val="333333"/>
          <w:highlight w:val="white"/>
          <w:rtl w:val="0"/>
        </w:rPr>
        <w:t xml:space="preserve">Copy-pasting content across platforms—tailor each post for its audience</w:t>
        <w:br w:type="textWrapping"/>
      </w:r>
    </w:p>
    <w:p w:rsidR="00000000" w:rsidDel="00000000" w:rsidP="00000000" w:rsidRDefault="00000000" w:rsidRPr="00000000" w14:paraId="0000003F">
      <w:pPr>
        <w:pStyle w:val="Heading2"/>
        <w:keepNext w:val="0"/>
        <w:keepLines w:val="0"/>
        <w:spacing w:after="80" w:lineRule="auto"/>
        <w:rPr>
          <w:b w:val="1"/>
          <w:bCs w:val="1"/>
          <w:color w:val="333333"/>
          <w:sz w:val="34"/>
          <w:szCs w:val="34"/>
          <w:highlight w:val="white"/>
        </w:rPr>
      </w:pPr>
      <w:bookmarkStart w:colFirst="0" w:colLast="0" w:name="_kv3bwuyd2tk5" w:id="11"/>
      <w:bookmarkEnd w:id="11"/>
      <w:r w:rsidDel="00000000" w:rsidR="00000000" w:rsidRPr="00000000">
        <w:rPr>
          <w:b w:val="1"/>
          <w:bCs w:val="1"/>
          <w:color w:val="333333"/>
          <w:sz w:val="34"/>
          <w:szCs w:val="34"/>
          <w:highlight w:val="white"/>
          <w:rtl w:val="0"/>
        </w:rPr>
        <w:t xml:space="preserve">Final Thoughts</w:t>
      </w:r>
    </w:p>
    <w:p w:rsidR="00000000" w:rsidDel="00000000" w:rsidP="00000000" w:rsidRDefault="00000000" w:rsidRPr="00000000" w14:paraId="00000040">
      <w:pPr>
        <w:spacing w:after="240" w:before="240" w:lineRule="auto"/>
        <w:rPr>
          <w:color w:val="333333"/>
          <w:highlight w:val="white"/>
        </w:rPr>
      </w:pPr>
      <w:r w:rsidDel="00000000" w:rsidR="00000000" w:rsidRPr="00000000">
        <w:rPr>
          <w:color w:val="333333"/>
          <w:highlight w:val="white"/>
          <w:rtl w:val="0"/>
        </w:rPr>
        <w:t xml:space="preserve">The hybrid strategy isn’t just a marketing hack—it’s a way to get more eyes on your content </w:t>
      </w:r>
      <w:r w:rsidDel="00000000" w:rsidR="00000000" w:rsidRPr="00000000">
        <w:rPr>
          <w:b w:val="1"/>
          <w:bCs w:val="1"/>
          <w:color w:val="333333"/>
          <w:highlight w:val="white"/>
          <w:rtl w:val="0"/>
        </w:rPr>
        <w:t xml:space="preserve">without spinning your wheels</w:t>
      </w:r>
      <w:r w:rsidDel="00000000" w:rsidR="00000000" w:rsidRPr="00000000">
        <w:rPr>
          <w:color w:val="333333"/>
          <w:highlight w:val="white"/>
          <w:rtl w:val="0"/>
        </w:rPr>
        <w:t xml:space="preserve">. One well-written blog post can become a carousel, a Reel, a newsletter snippet, and more. Each channel reinforces the other, creating a loop that drives traffic, builds authority, and triples your visibility.</w:t>
      </w:r>
    </w:p>
    <w:p w:rsidR="00000000" w:rsidDel="00000000" w:rsidP="00000000" w:rsidRDefault="00000000" w:rsidRPr="00000000" w14:paraId="00000041">
      <w:pPr>
        <w:spacing w:after="240" w:before="240" w:lineRule="auto"/>
        <w:rPr>
          <w:color w:val="333333"/>
          <w:highlight w:val="white"/>
        </w:rPr>
      </w:pPr>
      <w:r w:rsidDel="00000000" w:rsidR="00000000" w:rsidRPr="00000000">
        <w:rPr>
          <w:color w:val="333333"/>
          <w:highlight w:val="white"/>
          <w:rtl w:val="0"/>
        </w:rPr>
        <w:t xml:space="preserve">Start small. Pick one blog post, create a few social snippets, and see what happens. The more consistent you are, the bigger your results.</w:t>
      </w:r>
    </w:p>
    <w:p w:rsidR="00000000" w:rsidDel="00000000" w:rsidP="00000000" w:rsidRDefault="00000000" w:rsidRPr="00000000" w14:paraId="00000042">
      <w:pPr>
        <w:spacing w:after="240" w:before="240" w:lineRule="auto"/>
        <w:rPr>
          <w:color w:val="333333"/>
          <w:highlight w:val="white"/>
        </w:rPr>
      </w:pPr>
      <w:r w:rsidDel="00000000" w:rsidR="00000000" w:rsidRPr="00000000">
        <w:rPr>
          <w:color w:val="333333"/>
          <w:highlight w:val="white"/>
          <w:rtl w:val="0"/>
        </w:rPr>
        <w:t xml:space="preserve">Remember: online success isn’t about working harder—it’s about working smarter. When blogging meets social media, you don’t just reach your audience—you engage them, educate them, and keep them coming back for more.</w:t>
      </w:r>
    </w:p>
    <w:p w:rsidR="00000000" w:rsidDel="00000000" w:rsidP="00000000" w:rsidRDefault="00000000" w:rsidRPr="00000000" w14:paraId="00000043">
      <w:pPr>
        <w:rPr>
          <w:color w:val="333333"/>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alibabaprinting.sg/flyer-distribution/" TargetMode="External"/><Relationship Id="rId10" Type="http://schemas.openxmlformats.org/officeDocument/2006/relationships/hyperlink" Target="https://secretawning.com.sg/" TargetMode="External"/><Relationship Id="rId9" Type="http://schemas.openxmlformats.org/officeDocument/2006/relationships/hyperlink" Target="https://www.rightblogtips.com/2025/07/the-power-of-content-marketing-and-seo-a-winning-strategy-for-2025.html"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rightblogtips.com/2024/11/the-importance-of-audience-research-in-content-writing.html" TargetMode="External"/><Relationship Id="rId8" Type="http://schemas.openxmlformats.org/officeDocument/2006/relationships/hyperlink" Target="https://www.lemonfridge.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